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47B" w:rsidRDefault="00E1547B" w:rsidP="00E1547B"/>
    <w:p w:rsidR="00E1547B" w:rsidRDefault="00E1547B" w:rsidP="00E1547B">
      <w:r>
        <w:t>„ 1.1. Gyümölcslé</w:t>
      </w:r>
    </w:p>
    <w:p w:rsidR="00E1547B" w:rsidRDefault="00E1547B" w:rsidP="00E1547B">
      <w:r>
        <w:t>1.1.1. Olyan erjeszthető, de nem erjesztelt termék, amelyet a gyümölcs egészséges és érett, friss , hűtéssel vagy fagyasztással tartósított, egy vagy több gyümölcsfajta összekeverésével előállítotl, ehető részéből nyertek, amely rész jellegzetes színe, aromája és íze a termék előállításához felhasznált gyümölcsnek a levére jellemző. Az ugyanazon gyümölcs,fajtából megfelelő fizikai eljárással kivont aroma, gyümölcspép és rostok a későbbiekben visszaadagolhatók a léhez. "</w:t>
      </w:r>
    </w:p>
    <w:p w:rsidR="00E1547B" w:rsidRDefault="00E1547B" w:rsidP="00E1547B"/>
    <w:p w:rsidR="00E1547B" w:rsidRDefault="00E1547B" w:rsidP="00E1547B">
      <w:r>
        <w:t>A gyümölcslevek elöállitása során felhasználható összetevők az előírás szerint az alábbiak:</w:t>
      </w:r>
    </w:p>
    <w:p w:rsidR="00E1547B" w:rsidRDefault="00E1547B" w:rsidP="00E1547B"/>
    <w:p w:rsidR="00E1547B" w:rsidRDefault="00E1547B" w:rsidP="00E1547B">
      <w:r>
        <w:t>1. Összetétel</w:t>
      </w:r>
    </w:p>
    <w:p w:rsidR="00E1547B" w:rsidRDefault="00E1547B" w:rsidP="00E1547B">
      <w:r>
        <w:t>1.1 Gyümölcslevek, gyümölcspürék és gyümölcsnektárok előállításához az F részben - növénytani megnevezésükkel -felsorolt gyümölcsfajták használhatók fel . A termék nevének meg kell</w:t>
      </w:r>
      <w:r w:rsidR="00AC5B24">
        <w:t xml:space="preserve"> </w:t>
      </w:r>
      <w:bookmarkStart w:id="0" w:name="_GoBack"/>
      <w:bookmarkEnd w:id="0"/>
      <w:r>
        <w:t>felelnie a felhasznált gyümölcs nevének vagy a termék általános elnevezésének. Az F részben nem szereplő gyümöl</w:t>
      </w:r>
      <w:r w:rsidR="00AC5B24">
        <w:t>cs</w:t>
      </w:r>
      <w:r>
        <w:t>fajták esetében a helyes növénytani vagy általános elnevezés alkalmazandó.</w:t>
      </w:r>
    </w:p>
    <w:p w:rsidR="000E7C23" w:rsidRDefault="00E1547B" w:rsidP="00E1547B">
      <w:r>
        <w:t>1.2. A gyümölcslé esetében a Brix-érték megegyezik a gyümölcsből kivont lé Brix-értékével és nem módosítható, kivéve, ha ugyanazzal a gyümölcsfajtának  a levével elegyítik.</w:t>
      </w:r>
    </w:p>
    <w:sectPr w:rsidR="000E7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7B"/>
    <w:rsid w:val="000E7C23"/>
    <w:rsid w:val="00664421"/>
    <w:rsid w:val="006F500B"/>
    <w:rsid w:val="00AC5B24"/>
    <w:rsid w:val="00E1547B"/>
    <w:rsid w:val="00F3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C3A9"/>
  <w15:chartTrackingRefBased/>
  <w15:docId w15:val="{A7406F10-F0A0-408B-BC7D-C7F3C33E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Péter</dc:creator>
  <cp:keywords/>
  <dc:description/>
  <cp:lastModifiedBy>Vince Péter</cp:lastModifiedBy>
  <cp:revision>2</cp:revision>
  <dcterms:created xsi:type="dcterms:W3CDTF">2018-02-19T15:58:00Z</dcterms:created>
  <dcterms:modified xsi:type="dcterms:W3CDTF">2018-02-19T16:00:00Z</dcterms:modified>
</cp:coreProperties>
</file>